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3600"/>
      </w:pPr>
    </w:p>
    <w:p>
      <w:pPr>
        <w:spacing w:after="200"/>
        <w:jc w:val="center"/>
      </w:pPr>
      <w:r>
        <w:rPr>
          <w:rFonts w:ascii="Arial" w:cs="Arial" w:eastAsia="Arial" w:hAnsi="Arial"/>
          <w:b/>
          <w:bCs/>
          <w:color w:val="2E75B6"/>
          <w:sz w:val="56"/>
          <w:szCs w:val="56"/>
        </w:rPr>
        <w:t xml:space="preserve">AI 日报深度阅读</w:t>
      </w:r>
    </w:p>
    <w:p>
      <w:pPr>
        <w:spacing w:after="80"/>
        <w:jc w:val="center"/>
      </w:pPr>
      <w:r>
        <w:rPr>
          <w:rFonts w:ascii="Arial" w:cs="Arial" w:eastAsia="Arial" w:hAnsi="Arial"/>
          <w:color w:val="666666"/>
          <w:sz w:val="32"/>
          <w:szCs w:val="32"/>
        </w:rPr>
        <w:t xml:space="preserve">2026-07-01</w:t>
      </w:r>
    </w:p>
    <w:p>
      <w:pPr>
        <w:spacing w:after="120"/>
        <w:jc w:val="center"/>
      </w:pPr>
      <w:r>
        <w:rPr>
          <w:rFonts w:ascii="Arial" w:cs="Arial" w:eastAsia="Arial" w:hAnsi="Arial"/>
          <w:color w:val="999999"/>
          <w:sz w:val="22"/>
          <w:szCs w:val="22"/>
        </w:rPr>
        <w:t xml:space="preserve">基于 5 个子 Agent 深度阅读 15 篇原文</w:t>
      </w:r>
    </w:p>
    <w:p>
      <w:pPr>
        <w:pBdr>
          <w:bottom w:val="single" w:color="2E75B6" w:sz="8" w:space="8"/>
        </w:pBdr>
        <w:spacing w:after="200"/>
        <w:jc w:val="center"/>
      </w:pPr>
    </w:p>
    <w:p>
      <w:pPr>
        <w:pStyle w:val="Heading1"/>
      </w:pPr>
      <w:r>
        <w:t xml:space="preserve">目录</w:t>
      </w:r>
    </w:p>
    <w:sdt>
      <w:sdtPr>
        <w:alias w:val="目录"/>
      </w:sdtPr>
      <w:sdtContent>
        <w:p>
          <w:r>
            <w:fldChar w:fldCharType="begin" w:dirty="true"/>
            <w:instrText xml:space="preserve">TOC \h \o "1-2"</w:instrText>
            <w:fldChar w:fldCharType="separate"/>
          </w:r>
        </w:p>
        <w:p>
          <w:r>
            <w:fldChar w:fldCharType="end"/>
          </w:r>
        </w:p>
      </w:sdtContent>
    </w:sdt>
    <w:p>
      <w:r>
        <w:br w:type="page"/>
      </w:r>
    </w:p>
    <w:p>
      <w:pPr>
        <w:pStyle w:val="Heading1"/>
      </w:pPr>
      <w:r>
        <w:t xml:space="preserve">🔥 重磅消息</w:t>
      </w:r>
    </w:p>
    <w:p>
      <w:pPr>
        <w:spacing w:after="200"/>
      </w:pPr>
      <w:r>
        <w:rPr>
          <w:rFonts w:ascii="Arial" w:cs="Arial" w:eastAsia="Arial" w:hAnsi="Arial"/>
          <w:color w:val="666666"/>
          <w:sz w:val="20"/>
          <w:szCs w:val="20"/>
        </w:rPr>
        <w:t xml:space="preserve">以下 8 篇为当日最具影响力的重磅 AI 新闻深度解读。</w:t>
      </w:r>
    </w:p>
    <w:p>
      <w:pPr>
        <w:pStyle w:val="Heading2"/>
      </w:pPr>
      <w:r>
        <w:rPr>
          <w:rFonts w:ascii="Arial" w:cs="Arial" w:eastAsia="Arial" w:hAnsi="Arial"/>
        </w:rPr>
        <w:t xml:space="preserve">🔥 重磅  美国解除对 Anthropic Fable、Mythos AI 模型的出口管制</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w:t>
      </w:r>
    </w:p>
    <w:p>
      <w:pPr>
        <w:spacing w:after="60"/>
      </w:pPr>
      <w:r>
        <w:rPr>
          <w:rFonts w:ascii="Arial" w:cs="Arial" w:eastAsia="Arial" w:hAnsi="Arial"/>
          <w:sz w:val="18"/>
          <w:szCs w:val="18"/>
        </w:rPr>
        <w:t xml:space="preserve">🔗 </w:t>
      </w:r>
      <w:hyperlink w:history="1" r:id="rIdyvclsb7za1vcku21lsb1q">
        <w:r>
          <w:rPr>
            <w:rStyle w:val="Hyperlink"/>
            <w:rFonts w:ascii="Arial" w:cs="Arial" w:eastAsia="Arial" w:hAnsi="Arial"/>
            <w:sz w:val="18"/>
            <w:szCs w:val="18"/>
          </w:rPr>
          <w:t xml:space="preserve">https://www.reuters.com/business/us-lift-export-controls-anthropics-fable-ai-model-tuesday-source-says-2026-06-30/</w:t>
        </w:r>
      </w:hyperlink>
    </w:p>
    <w:p>
      <w:pPr>
        <w:spacing w:after="80" w:before="80"/>
      </w:pPr>
      <w:r>
        <w:rPr>
          <w:rFonts w:ascii="Arial" w:cs="Arial" w:eastAsia="Arial" w:hAnsi="Arial"/>
          <w:sz w:val="20"/>
          <w:szCs w:val="20"/>
        </w:rPr>
        <w:t xml:space="preserve">2026年6月30日，美国商务部解除对Anthropic旗下Fable和Mythos系列AI模型的出口管制，距离6月12日以国家安全风险为由下令暂停访问不到三周。Anthropic当时紧急禁用了Mythos 5和Fable 5模型；6月26日Mythos 5已部分恢复向受信美国机构开放。商务部长Howard Lutnick确认管制全面撤销，Anthropic承诺主动检测和处理安全风险并与美国政府合作制定未来模型发布协议。OpenAI CEO Sam Altman批评政府筛选客户的做法，OpenAI同样因政府要求延迟了GPT-5.6的公开上线。</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Anthropic 发布 Claude Sonnet 5：最强 Agent 能力 Sonnet 模型</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Anthropic</w:t>
      </w:r>
    </w:p>
    <w:p>
      <w:pPr>
        <w:spacing w:after="60"/>
      </w:pPr>
      <w:r>
        <w:rPr>
          <w:rFonts w:ascii="Arial" w:cs="Arial" w:eastAsia="Arial" w:hAnsi="Arial"/>
          <w:sz w:val="18"/>
          <w:szCs w:val="18"/>
        </w:rPr>
        <w:t xml:space="preserve">🔗 </w:t>
      </w:r>
      <w:hyperlink w:history="1" r:id="rIdp49vinunj7yizqwkpa6md">
        <w:r>
          <w:rPr>
            <w:rStyle w:val="Hyperlink"/>
            <w:rFonts w:ascii="Arial" w:cs="Arial" w:eastAsia="Arial" w:hAnsi="Arial"/>
            <w:sz w:val="18"/>
            <w:szCs w:val="18"/>
          </w:rPr>
          <w:t xml:space="preserve">https://www.anthropic.com/news/claude-sonnet-5</w:t>
        </w:r>
      </w:hyperlink>
    </w:p>
    <w:p>
      <w:pPr>
        <w:spacing w:after="80" w:before="80"/>
      </w:pPr>
      <w:r>
        <w:rPr>
          <w:rFonts w:ascii="Arial" w:cs="Arial" w:eastAsia="Arial" w:hAnsi="Arial"/>
          <w:sz w:val="20"/>
          <w:szCs w:val="20"/>
        </w:rPr>
        <w:t xml:space="preserve">2026年6月30日，Anthropic发布Claude Sonnet 5，称其为最具自主性的Sonnet模型，性能接近Opus 4.8但价格更低，在推理、工具使用、编码、BrowseComp和OSWorld-Verified方面均有显著提升。推介价输入$2/百万token、输出$10/百万token（至8月31日），标准价为$3/$15。安全评估显示幻觉率和谄媚率较Sonnet 4.6降低，网络安全防护默认开启。默认应用于Free和Pro计划，API名称为claude-sonnet-5。</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OpenAI 预览 GPT-5.6 Sol：下一代旗舰模型</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w:t>
      </w:r>
    </w:p>
    <w:p>
      <w:pPr>
        <w:spacing w:after="60"/>
      </w:pPr>
      <w:r>
        <w:rPr>
          <w:rFonts w:ascii="Arial" w:cs="Arial" w:eastAsia="Arial" w:hAnsi="Arial"/>
          <w:sz w:val="18"/>
          <w:szCs w:val="18"/>
        </w:rPr>
        <w:t xml:space="preserve">🔗 </w:t>
      </w:r>
      <w:hyperlink w:history="1" r:id="rIdmzjujzml29ko4qhcz074j">
        <w:r>
          <w:rPr>
            <w:rStyle w:val="Hyperlink"/>
            <w:rFonts w:ascii="Arial" w:cs="Arial" w:eastAsia="Arial" w:hAnsi="Arial"/>
            <w:sz w:val="18"/>
            <w:szCs w:val="18"/>
          </w:rPr>
          <w:t xml:space="preserve">https://openai.com/index/previewing-gpt-5-6-sol/</w:t>
        </w:r>
      </w:hyperlink>
    </w:p>
    <w:p>
      <w:pPr>
        <w:spacing w:after="80" w:before="80"/>
      </w:pPr>
      <w:r>
        <w:rPr>
          <w:rFonts w:ascii="Arial" w:cs="Arial" w:eastAsia="Arial" w:hAnsi="Arial"/>
          <w:sz w:val="20"/>
          <w:szCs w:val="20"/>
        </w:rPr>
        <w:t xml:space="preserve">2026年6月26日，OpenAI 预览 GPT-5.6 系列：旗舰模型 Sol、均衡模型 Terra、低成本模型 Luna。Sol 引入 max 推理和 ultra 子代理模式，在 Terminal-Bench 2.1、GeneBench v1、ExploitBench 上达到 state-of-the-art。Terra 性能比肩 GPT-5.5 但成本减半。定价 Sol $5/$30、Terra $2.50/$15、Luna $1/$6（每百万Token）。应美国政府要求先行有限预览，未来几周广泛开放，7月 Cerebras 上线 Sol（750 tokens/s）。</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OpenAI 联合 Broadcom 发布首款自研推理芯片 Jalapeño</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w:t>
      </w:r>
    </w:p>
    <w:p>
      <w:pPr>
        <w:spacing w:after="60"/>
      </w:pPr>
      <w:r>
        <w:rPr>
          <w:rFonts w:ascii="Arial" w:cs="Arial" w:eastAsia="Arial" w:hAnsi="Arial"/>
          <w:sz w:val="18"/>
          <w:szCs w:val="18"/>
        </w:rPr>
        <w:t xml:space="preserve">🔗 </w:t>
      </w:r>
      <w:hyperlink w:history="1" r:id="rIddxxi-g3qeyzra5j75iguk">
        <w:r>
          <w:rPr>
            <w:rStyle w:val="Hyperlink"/>
            <w:rFonts w:ascii="Arial" w:cs="Arial" w:eastAsia="Arial" w:hAnsi="Arial"/>
            <w:sz w:val="18"/>
            <w:szCs w:val="18"/>
          </w:rPr>
          <w:t xml:space="preserve">https://openai.com/index/openai-broadcom-jalapeno-inference-chip/</w:t>
        </w:r>
      </w:hyperlink>
    </w:p>
    <w:p>
      <w:pPr>
        <w:spacing w:after="80" w:before="80"/>
      </w:pPr>
      <w:r>
        <w:rPr>
          <w:rFonts w:ascii="Arial" w:cs="Arial" w:eastAsia="Arial" w:hAnsi="Arial"/>
          <w:sz w:val="20"/>
          <w:szCs w:val="20"/>
        </w:rPr>
        <w:t xml:space="preserve">2026年6月24日，OpenAI 与 Broadcom 联合发布 Jalapeño——OpenAI 首款专为 LLM 推理设计的 Intelligence Processor 芯片。该芯片从零架构设计，9个月内完成从设计到流片（业界最快 ASIC 开发周期），性能功耗比大幅领先当前 state-of-the-art。工程样片已运行 GPT-5.3-Codex-Spark 等 ML 负载。Jalapeño 为多代计算平台首款产品，计划 2026 年底联合微软等合作伙伴进行千兆瓦级数据中心部署。OpenAI 模型还被用于加速芯片设计优化。</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Google 发布 Nano Banana 2 Lite 和 Gemini Omni Flash</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Google Blog</w:t>
      </w:r>
    </w:p>
    <w:p>
      <w:pPr>
        <w:spacing w:after="60"/>
      </w:pPr>
      <w:r>
        <w:rPr>
          <w:rFonts w:ascii="Arial" w:cs="Arial" w:eastAsia="Arial" w:hAnsi="Arial"/>
          <w:sz w:val="18"/>
          <w:szCs w:val="18"/>
        </w:rPr>
        <w:t xml:space="preserve">🔗 </w:t>
      </w:r>
      <w:hyperlink w:history="1" r:id="rIdlcaslma-usb5ewcyvbvrn">
        <w:r>
          <w:rPr>
            <w:rStyle w:val="Hyperlink"/>
            <w:rFonts w:ascii="Arial" w:cs="Arial" w:eastAsia="Arial" w:hAnsi="Arial"/>
            <w:sz w:val="18"/>
            <w:szCs w:val="18"/>
          </w:rPr>
          <w:t xml:space="preserve">https://blog.google/innovation-and-ai/models-and-research/gemini-models/gemini-omni-flash-nano-banana-2-lite/</w:t>
        </w:r>
      </w:hyperlink>
    </w:p>
    <w:p>
      <w:pPr>
        <w:spacing w:after="80" w:before="80"/>
      </w:pPr>
      <w:r>
        <w:rPr>
          <w:rFonts w:ascii="Arial" w:cs="Arial" w:eastAsia="Arial" w:hAnsi="Arial"/>
          <w:sz w:val="20"/>
          <w:szCs w:val="20"/>
        </w:rPr>
        <w:t xml:space="preserve">2026年6月30日，Google DeepMind 推出 Nano Banana 2 Lite（gemini-3.1-flash-lite-image）和 Gemini Omni Flash（gemini-omni-flash-preview）。Nano Banana 2 Lite 是最快、成本最优的图像生成模型，4 秒出图，定价$0.034/千图，面向高吞吐场景。Gemini Omni Flash 支持自然语言视频生成与对话式编辑，定价$0.10/秒视频，上限 10 秒，支持多模态引用。均内置 SynthID 水印，已在 AI Studio 和 Gemini API 上线。</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Gemini 3.5 Flash 原生集成 Computer Use 能力</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Google Blog</w:t>
      </w:r>
    </w:p>
    <w:p>
      <w:pPr>
        <w:spacing w:after="60"/>
      </w:pPr>
      <w:r>
        <w:rPr>
          <w:rFonts w:ascii="Arial" w:cs="Arial" w:eastAsia="Arial" w:hAnsi="Arial"/>
          <w:sz w:val="18"/>
          <w:szCs w:val="18"/>
        </w:rPr>
        <w:t xml:space="preserve">🔗 </w:t>
      </w:r>
      <w:hyperlink w:history="1" r:id="rId-zlt2lpjlbwmfkobj5vke">
        <w:r>
          <w:rPr>
            <w:rStyle w:val="Hyperlink"/>
            <w:rFonts w:ascii="Arial" w:cs="Arial" w:eastAsia="Arial" w:hAnsi="Arial"/>
            <w:sz w:val="18"/>
            <w:szCs w:val="18"/>
          </w:rPr>
          <w:t xml:space="preserve">https://blog.google/innovation-and-ai/models-and-research/gemini-models/introducing-computer-use-gemini-3-5-flash/</w:t>
        </w:r>
      </w:hyperlink>
    </w:p>
    <w:p>
      <w:pPr>
        <w:spacing w:after="80" w:before="80"/>
      </w:pPr>
      <w:r>
        <w:rPr>
          <w:rFonts w:ascii="Arial" w:cs="Arial" w:eastAsia="Arial" w:hAnsi="Arial"/>
          <w:sz w:val="20"/>
          <w:szCs w:val="20"/>
        </w:rPr>
        <w:t xml:space="preserve">2026年6月24日，Google DeepMind 将 Computer Use 能力原生集成至 Gemini 3.5 Flash 模型，此前仅为独立 Gemini 2.5 模型。开发者可在浏览器、桌面和移动端构建自主 Agent，实现跨环境界面观察、推理与操作，支持长周期企业自动化与持续软件测试。新增确认门控和提示注入检测两项安全防护，并采用针对性对抗训练降低注入风险。已通过 Gemini API 和企业 Agent 平台上线，同步在 Browserbase 提供演示环境与 GitHub 开源参考实现。</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DeepSeek-V4 预览版发布：推理与 Agent 能力全面升级</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DeepSeek 官方（微信公众号）</w:t>
      </w:r>
    </w:p>
    <w:p>
      <w:pPr>
        <w:spacing w:after="60"/>
      </w:pPr>
      <w:r>
        <w:rPr>
          <w:rFonts w:ascii="Arial" w:cs="Arial" w:eastAsia="Arial" w:hAnsi="Arial"/>
          <w:sz w:val="18"/>
          <w:szCs w:val="18"/>
        </w:rPr>
        <w:t xml:space="preserve">🔗 </w:t>
      </w:r>
      <w:hyperlink w:history="1" r:id="rIdvr-sun_uz3cukyzwsvi5z">
        <w:r>
          <w:rPr>
            <w:rStyle w:val="Hyperlink"/>
            <w:rFonts w:ascii="Arial" w:cs="Arial" w:eastAsia="Arial" w:hAnsi="Arial"/>
            <w:sz w:val="18"/>
            <w:szCs w:val="18"/>
          </w:rPr>
          <w:t xml:space="preserve">https://mp.weixin.qq.com/s/8bxXqS2R8Fx5-1TLDBiEDg</w:t>
        </w:r>
      </w:hyperlink>
    </w:p>
    <w:p>
      <w:pPr>
        <w:spacing w:after="80" w:before="80"/>
      </w:pPr>
      <w:r>
        <w:rPr>
          <w:rFonts w:ascii="Arial" w:cs="Arial" w:eastAsia="Arial" w:hAnsi="Arial"/>
          <w:sz w:val="20"/>
          <w:szCs w:val="20"/>
        </w:rPr>
        <w:t xml:space="preserve">DeepSeek-V4 预览版正式发布，具备世界顶级推理性能，Agent 能力大幅提高。模型已在网页端、APP 和 API 同步上线。在 AgentWorldBench 评测中，V4 在 MCP 工具调用、终端命令执行、搜索导航等七大类智能体任务上全面领先。模型采用 MoE 架构，在保持推理成本可控的同时达到前沿性能水平。官方未披露具体参数量和正式版发布时间表，但量子位爆料称正式版可能大幅涨价。</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重磅  NVIDIA 竞对 Etched 估值 50 亿美元：AI 推理芯片获 10 亿美元订单</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TechCrunch</w:t>
      </w:r>
    </w:p>
    <w:p>
      <w:pPr>
        <w:spacing w:after="60"/>
      </w:pPr>
      <w:r>
        <w:rPr>
          <w:rFonts w:ascii="Arial" w:cs="Arial" w:eastAsia="Arial" w:hAnsi="Arial"/>
          <w:sz w:val="18"/>
          <w:szCs w:val="18"/>
        </w:rPr>
        <w:t xml:space="preserve">🔗 </w:t>
      </w:r>
      <w:hyperlink w:history="1" r:id="rId84tlpj-qrcdtf42aziugf">
        <w:r>
          <w:rPr>
            <w:rStyle w:val="Hyperlink"/>
            <w:rFonts w:ascii="Arial" w:cs="Arial" w:eastAsia="Arial" w:hAnsi="Arial"/>
            <w:sz w:val="18"/>
            <w:szCs w:val="18"/>
          </w:rPr>
          <w:t xml:space="preserve">https://techcrunch.com/2026/06/30/nvidia-competitor-etched-hits-5b-valuation-1b-in-sales-for-ai-chip/</w:t>
        </w:r>
      </w:hyperlink>
    </w:p>
    <w:p>
      <w:pPr>
        <w:spacing w:after="80" w:before="80"/>
      </w:pPr>
      <w:r>
        <w:rPr>
          <w:rFonts w:ascii="Arial" w:cs="Arial" w:eastAsia="Arial" w:hAnsi="Arial"/>
          <w:sz w:val="20"/>
          <w:szCs w:val="20"/>
        </w:rPr>
        <w:t xml:space="preserve">6月30日，NVIDIA竞对Etched以50亿美元估值完成累计8亿美元融资，Peter Thiel、Geoffrey Hinton、Andrej Karpathy、李飞飞等参投。公司2022年成立，创始人系哈佛辍学生，2023年曾濒临现金流枯竭。其AI推理芯片由台积电代工，2026年初成功流片，定位前沿推理集群，含芯片、定制机架与软件，已获10亿美元合同订单，正与首批客户测试中。赛道竞争激烈，Cerebras已IPO，OpenAI亦推自研芯片。</w:t>
      </w:r>
    </w:p>
    <w:p>
      <w:pPr>
        <w:spacing w:after="160"/>
      </w:pPr>
      <w:r>
        <w:rPr>
          <w:rFonts w:ascii="Arial" w:cs="Arial" w:eastAsia="Arial" w:hAnsi="Arial"/>
          <w:i/>
          <w:iCs/>
          <w:color w:val="888888"/>
          <w:sz w:val="18"/>
          <w:szCs w:val="18"/>
        </w:rPr>
        <w:t xml:space="preserve">💬 无评论区</w:t>
      </w:r>
    </w:p>
    <w:p>
      <w:r>
        <w:br w:type="page"/>
      </w:r>
    </w:p>
    <w:p>
      <w:pPr>
        <w:pStyle w:val="Heading1"/>
      </w:pPr>
      <w:r>
        <w:t xml:space="preserve">📰 普通消息</w:t>
      </w:r>
    </w:p>
    <w:p>
      <w:pPr>
        <w:spacing w:after="200"/>
      </w:pPr>
      <w:r>
        <w:rPr>
          <w:rFonts w:ascii="Arial" w:cs="Arial" w:eastAsia="Arial" w:hAnsi="Arial"/>
          <w:color w:val="666666"/>
          <w:sz w:val="20"/>
          <w:szCs w:val="20"/>
        </w:rPr>
        <w:t xml:space="preserve">以下 7 篇为当日值得关注的 AI 行业动态。</w:t>
      </w:r>
    </w:p>
    <w:p>
      <w:pPr>
        <w:pStyle w:val="Heading2"/>
      </w:pPr>
      <w:r>
        <w:rPr>
          <w:rFonts w:ascii="Arial" w:cs="Arial" w:eastAsia="Arial" w:hAnsi="Arial"/>
        </w:rPr>
        <w:t xml:space="preserve">📄 普通  Anthropic 推出 Claude Science：面向科研人员的 AI 工作台</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Anthropic</w:t>
      </w:r>
    </w:p>
    <w:p>
      <w:pPr>
        <w:spacing w:after="60"/>
      </w:pPr>
      <w:r>
        <w:rPr>
          <w:rFonts w:ascii="Arial" w:cs="Arial" w:eastAsia="Arial" w:hAnsi="Arial"/>
          <w:sz w:val="18"/>
          <w:szCs w:val="18"/>
        </w:rPr>
        <w:t xml:space="preserve">🔗 </w:t>
      </w:r>
      <w:hyperlink w:history="1" r:id="rIdoorexlyff8lzrjogxb6x4">
        <w:r>
          <w:rPr>
            <w:rStyle w:val="Hyperlink"/>
            <w:rFonts w:ascii="Arial" w:cs="Arial" w:eastAsia="Arial" w:hAnsi="Arial"/>
            <w:sz w:val="18"/>
            <w:szCs w:val="18"/>
          </w:rPr>
          <w:t xml:space="preserve">https://www.anthropic.com/news/claude-science-ai-workbench</w:t>
        </w:r>
      </w:hyperlink>
    </w:p>
    <w:p>
      <w:pPr>
        <w:spacing w:after="80" w:before="80"/>
      </w:pPr>
      <w:r>
        <w:rPr>
          <w:rFonts w:ascii="Arial" w:cs="Arial" w:eastAsia="Arial" w:hAnsi="Arial"/>
          <w:sz w:val="20"/>
          <w:szCs w:val="20"/>
        </w:rPr>
        <w:t xml:space="preserve">2026年6月30日，Anthropic推出Claude Science（Beta），为科研人员提供整合文献检索、计算环境与60+领域技能的AI工作台，面向付费用户开放。</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OpenAI 发布 GeneBench-Pro：计算生物学研究级 AI 基准</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OpenAI</w:t>
      </w:r>
    </w:p>
    <w:p>
      <w:pPr>
        <w:spacing w:after="60"/>
      </w:pPr>
      <w:r>
        <w:rPr>
          <w:rFonts w:ascii="Arial" w:cs="Arial" w:eastAsia="Arial" w:hAnsi="Arial"/>
          <w:sz w:val="18"/>
          <w:szCs w:val="18"/>
        </w:rPr>
        <w:t xml:space="preserve">🔗 </w:t>
      </w:r>
      <w:hyperlink w:history="1" r:id="rIdwf8wjfigrd1qsjzbtwob6">
        <w:r>
          <w:rPr>
            <w:rStyle w:val="Hyperlink"/>
            <w:rFonts w:ascii="Arial" w:cs="Arial" w:eastAsia="Arial" w:hAnsi="Arial"/>
            <w:sz w:val="18"/>
            <w:szCs w:val="18"/>
          </w:rPr>
          <w:t xml:space="preserve">https://openai.com/index/introducing-genebench-pro/</w:t>
        </w:r>
      </w:hyperlink>
    </w:p>
    <w:p>
      <w:pPr>
        <w:spacing w:after="80" w:before="80"/>
      </w:pPr>
      <w:r>
        <w:rPr>
          <w:rFonts w:ascii="Arial" w:cs="Arial" w:eastAsia="Arial" w:hAnsi="Arial"/>
          <w:sz w:val="20"/>
          <w:szCs w:val="20"/>
        </w:rPr>
        <w:t xml:space="preserve">OpenAI发布GeneBench-Pro基准，129题测试AI agent计算生物学高级判断力。GPT-5.6 Sol通过率31.5%。已开源部分题目。</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xAI 推出 /goal：Grok Build 长期自主任务执行模式</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xAI</w:t>
      </w:r>
    </w:p>
    <w:p>
      <w:pPr>
        <w:spacing w:after="60"/>
      </w:pPr>
      <w:r>
        <w:rPr>
          <w:rFonts w:ascii="Arial" w:cs="Arial" w:eastAsia="Arial" w:hAnsi="Arial"/>
          <w:sz w:val="18"/>
          <w:szCs w:val="18"/>
        </w:rPr>
        <w:t xml:space="preserve">🔗 </w:t>
      </w:r>
      <w:hyperlink w:history="1" r:id="rIdcpzhf4tionarovnf19no4">
        <w:r>
          <w:rPr>
            <w:rStyle w:val="Hyperlink"/>
            <w:rFonts w:ascii="Arial" w:cs="Arial" w:eastAsia="Arial" w:hAnsi="Arial"/>
            <w:sz w:val="18"/>
            <w:szCs w:val="18"/>
          </w:rPr>
          <w:t xml:space="preserve">https://x.ai/news/introducing-goal</w:t>
        </w:r>
      </w:hyperlink>
    </w:p>
    <w:p>
      <w:pPr>
        <w:spacing w:after="80" w:before="80"/>
      </w:pPr>
      <w:r>
        <w:rPr>
          <w:rFonts w:ascii="Arial" w:cs="Arial" w:eastAsia="Arial" w:hAnsi="Arial"/>
          <w:sz w:val="20"/>
          <w:szCs w:val="20"/>
        </w:rPr>
        <w:t xml:space="preserve">/goal 是 xAI 为 Grok Build CLI 推出的自主任务执行模式，输入目标后 Agent 自动规划执行并验证。</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Qwen-AgentWorld：首个原生语言世界模型开源发布</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Qwen 官方博客</w:t>
      </w:r>
    </w:p>
    <w:p>
      <w:pPr>
        <w:spacing w:after="60"/>
      </w:pPr>
      <w:r>
        <w:rPr>
          <w:rFonts w:ascii="Arial" w:cs="Arial" w:eastAsia="Arial" w:hAnsi="Arial"/>
          <w:sz w:val="18"/>
          <w:szCs w:val="18"/>
        </w:rPr>
        <w:t xml:space="preserve">🔗 </w:t>
      </w:r>
      <w:hyperlink w:history="1" r:id="rIdg8ngmfn7p6a3ov1zfa5va">
        <w:r>
          <w:rPr>
            <w:rStyle w:val="Hyperlink"/>
            <w:rFonts w:ascii="Arial" w:cs="Arial" w:eastAsia="Arial" w:hAnsi="Arial"/>
            <w:sz w:val="18"/>
            <w:szCs w:val="18"/>
          </w:rPr>
          <w:t xml:space="preserve">https://qwenlm.github.io/blog/</w:t>
        </w:r>
      </w:hyperlink>
    </w:p>
    <w:p>
      <w:pPr>
        <w:spacing w:after="80" w:before="80"/>
      </w:pPr>
      <w:r>
        <w:rPr>
          <w:rFonts w:ascii="Arial" w:cs="Arial" w:eastAsia="Arial" w:hAnsi="Arial"/>
          <w:sz w:val="20"/>
          <w:szCs w:val="20"/>
        </w:rPr>
        <w:t xml:space="preserve">Qwen-AgentWorld 是首个原生语言世界模型（LWM），MoE 35B-A3B 架构，支持 MCP、Search、Terminal、Shell 等七大类智能体环境模拟，Apache 2.0 开源。</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字节跳动 Seed2.1 正式发布</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ByteDance Seed</w:t>
      </w:r>
    </w:p>
    <w:p>
      <w:pPr>
        <w:spacing w:after="60"/>
      </w:pPr>
      <w:r>
        <w:rPr>
          <w:rFonts w:ascii="Arial" w:cs="Arial" w:eastAsia="Arial" w:hAnsi="Arial"/>
          <w:sz w:val="18"/>
          <w:szCs w:val="18"/>
        </w:rPr>
        <w:t xml:space="preserve">🔗 </w:t>
      </w:r>
      <w:hyperlink w:history="1" r:id="rIdp_rc64j3shwav9atqkcrp">
        <w:r>
          <w:rPr>
            <w:rStyle w:val="Hyperlink"/>
            <w:rFonts w:ascii="Arial" w:cs="Arial" w:eastAsia="Arial" w:hAnsi="Arial"/>
            <w:sz w:val="18"/>
            <w:szCs w:val="18"/>
          </w:rPr>
          <w:t xml:space="preserve">https://seed.bytedance.com/zh/blog</w:t>
        </w:r>
      </w:hyperlink>
    </w:p>
    <w:p>
      <w:pPr>
        <w:spacing w:after="80" w:before="80"/>
      </w:pPr>
      <w:r>
        <w:rPr>
          <w:rFonts w:ascii="Arial" w:cs="Arial" w:eastAsia="Arial" w:hAnsi="Arial"/>
          <w:sz w:val="20"/>
          <w:szCs w:val="20"/>
        </w:rPr>
        <w:t xml:space="preserve">Seed2.1 正式发布，Pro/Turbo 双版本，深入 AI 生产力场景。通过火山引擎 Ark 平台提供 API 服务，配套完整基准测试数据。</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企业 AI 成本飙升，转向更便宜模型成趋势</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w:t>
      </w:r>
    </w:p>
    <w:p>
      <w:pPr>
        <w:spacing w:after="60"/>
      </w:pPr>
      <w:r>
        <w:rPr>
          <w:rFonts w:ascii="Arial" w:cs="Arial" w:eastAsia="Arial" w:hAnsi="Arial"/>
          <w:sz w:val="18"/>
          <w:szCs w:val="18"/>
        </w:rPr>
        <w:t xml:space="preserve">🔗 </w:t>
      </w:r>
      <w:hyperlink w:history="1" r:id="rIdl2pntnywhiiq0ui9ziowm">
        <w:r>
          <w:rPr>
            <w:rStyle w:val="Hyperlink"/>
            <w:rFonts w:ascii="Arial" w:cs="Arial" w:eastAsia="Arial" w:hAnsi="Arial"/>
            <w:sz w:val="18"/>
            <w:szCs w:val="18"/>
          </w:rPr>
          <w:t xml:space="preserve">https://www.reuters.com/business/retail-consumer/cheaper-ai-is-better-soaring-bills-are-reshaping-how-businesses-choose-models-2026-06-29/</w:t>
        </w:r>
      </w:hyperlink>
    </w:p>
    <w:p>
      <w:pPr>
        <w:spacing w:after="80" w:before="80"/>
      </w:pPr>
      <w:r>
        <w:rPr>
          <w:rFonts w:ascii="Arial" w:cs="Arial" w:eastAsia="Arial" w:hAnsi="Arial"/>
          <w:sz w:val="20"/>
          <w:szCs w:val="20"/>
        </w:rPr>
        <w:t xml:space="preserve">Uber四个月花光全年AI预算后被迫限用，企业转向更便宜开源和国产模型降本，后者每百万token仅18美分，顶级模型均价4美元。</w:t>
      </w:r>
    </w:p>
    <w:p>
      <w:pPr>
        <w:spacing w:after="160"/>
      </w:pPr>
      <w:r>
        <w:rPr>
          <w:rFonts w:ascii="Arial" w:cs="Arial" w:eastAsia="Arial" w:hAnsi="Arial"/>
          <w:i/>
          <w:iCs/>
          <w:color w:val="888888"/>
          <w:sz w:val="18"/>
          <w:szCs w:val="18"/>
        </w:rPr>
        <w:t xml:space="preserve">💬 无评论区</w:t>
      </w:r>
    </w:p>
    <w:p>
      <w:pPr>
        <w:pBdr>
          <w:bottom w:val="single" w:color="E0E0E0" w:sz="6" w:space="1"/>
        </w:pBdr>
        <w:spacing w:after="40" w:before="40"/>
      </w:pPr>
    </w:p>
    <w:p>
      <w:pPr>
        <w:pStyle w:val="Heading2"/>
      </w:pPr>
      <w:r>
        <w:rPr>
          <w:rFonts w:ascii="Arial" w:cs="Arial" w:eastAsia="Arial" w:hAnsi="Arial"/>
        </w:rPr>
        <w:t xml:space="preserve">📄 普通  美团发布 LongCat-2.0，完全基于国产芯片训练</w:t>
      </w:r>
    </w:p>
    <w:p>
      <w:pPr>
        <w:spacing w:after="40"/>
      </w:pPr>
      <w:r>
        <w:rPr>
          <w:rFonts w:ascii="Arial" w:cs="Arial" w:eastAsia="Arial" w:hAnsi="Arial"/>
          <w:b/>
          <w:bCs/>
          <w:sz w:val="20"/>
          <w:szCs w:val="20"/>
        </w:rPr>
        <w:t xml:space="preserve">来源：</w:t>
      </w:r>
      <w:r>
        <w:rPr>
          <w:rFonts w:ascii="Arial" w:cs="Arial" w:eastAsia="Arial" w:hAnsi="Arial"/>
          <w:sz w:val="20"/>
          <w:szCs w:val="20"/>
        </w:rPr>
        <w:t xml:space="preserve">Reuters</w:t>
      </w:r>
    </w:p>
    <w:p>
      <w:pPr>
        <w:spacing w:after="60"/>
      </w:pPr>
      <w:r>
        <w:rPr>
          <w:rFonts w:ascii="Arial" w:cs="Arial" w:eastAsia="Arial" w:hAnsi="Arial"/>
          <w:sz w:val="18"/>
          <w:szCs w:val="18"/>
        </w:rPr>
        <w:t xml:space="preserve">🔗 </w:t>
      </w:r>
      <w:hyperlink w:history="1" r:id="rIdq1snrayta2fcqi8ppdky1">
        <w:r>
          <w:rPr>
            <w:rStyle w:val="Hyperlink"/>
            <w:rFonts w:ascii="Arial" w:cs="Arial" w:eastAsia="Arial" w:hAnsi="Arial"/>
            <w:sz w:val="18"/>
            <w:szCs w:val="18"/>
          </w:rPr>
          <w:t xml:space="preserve">https://www.reuters.com/world/china/chinas-meituan-says-new-ai-model-trained-domestic-chips-2026-06-30/</w:t>
        </w:r>
      </w:hyperlink>
    </w:p>
    <w:p>
      <w:pPr>
        <w:spacing w:after="80" w:before="80"/>
      </w:pPr>
      <w:r>
        <w:rPr>
          <w:rFonts w:ascii="Arial" w:cs="Arial" w:eastAsia="Arial" w:hAnsi="Arial"/>
          <w:sz w:val="20"/>
          <w:szCs w:val="20"/>
        </w:rPr>
        <w:t xml:space="preserve">美团发布并开源LongCat-2.0，基于5万张国产芯片训练，万亿参数，编码基准匹敌GPT-5.5与Claude Opus，已位列OpenRouter前三。</w:t>
      </w:r>
    </w:p>
    <w:p>
      <w:pPr>
        <w:spacing w:after="160"/>
      </w:pPr>
      <w:r>
        <w:rPr>
          <w:rFonts w:ascii="Arial" w:cs="Arial" w:eastAsia="Arial" w:hAnsi="Arial"/>
          <w:i/>
          <w:iCs/>
          <w:color w:val="888888"/>
          <w:sz w:val="18"/>
          <w:szCs w:val="18"/>
        </w:rPr>
        <w:t xml:space="preserve">💬 无评论区</w:t>
      </w:r>
    </w:p>
    <w:p>
      <w:r>
        <w:br w:type="page"/>
      </w:r>
    </w:p>
    <w:p>
      <w:pPr>
        <w:pStyle w:val="Heading1"/>
      </w:pPr>
      <w:r>
        <w:t xml:space="preserve">📊 本期核心主题总结</w:t>
      </w:r>
    </w:p>
    <w:p>
      <w:pPr>
        <w:spacing w:after="200"/>
      </w:pPr>
      <w:r>
        <w:rPr>
          <w:rFonts w:ascii="Arial" w:cs="Arial" w:eastAsia="Arial" w:hAnsi="Arial"/>
          <w:color w:val="666666"/>
          <w:sz w:val="20"/>
          <w:szCs w:val="20"/>
        </w:rPr>
        <w:t xml:space="preserve">下表汇总了本期深度阅读覆盖的所有核心主题。</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8"/>
        <w:gridCol w:w="936"/>
        <w:gridCol w:w="5616"/>
      </w:tblGrid>
      <w:tr>
        <w:tc>
          <w:tcPr>
            <w:tcW w:type="dxa" w:w="2808"/>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主题</w:t>
            </w:r>
          </w:p>
        </w:tc>
        <w:tc>
          <w:tcPr>
            <w:tcW w:type="dxa" w:w="936"/>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篇数</w:t>
            </w:r>
          </w:p>
        </w:tc>
        <w:tc>
          <w:tcPr>
            <w:tcW w:type="dxa" w:w="5616"/>
            <w:tcBorders>
              <w:top w:val="single" w:color="CCCCCC" w:sz="1"/>
              <w:left w:val="single" w:color="CCCCCC" w:sz="1"/>
              <w:bottom w:val="single" w:color="CCCCCC" w:sz="1"/>
              <w:right w:val="single" w:color="CCCCCC" w:sz="1"/>
            </w:tcBorders>
            <w:shd w:fill="2E75B6" w:val="clear"/>
            <w:tcMar>
              <w:top w:type="dxa" w:w="80"/>
              <w:left w:type="dxa" w:w="120"/>
              <w:bottom w:type="dxa" w:w="80"/>
              <w:right w:type="dxa" w:w="120"/>
            </w:tcMar>
          </w:tcPr>
          <w:p>
            <w:r>
              <w:rPr>
                <w:rFonts w:ascii="Arial" w:cs="Arial" w:eastAsia="Arial" w:hAnsi="Arial"/>
                <w:b/>
                <w:bCs/>
                <w:color w:val="FFFFFF"/>
                <w:sz w:val="20"/>
                <w:szCs w:val="20"/>
              </w:rPr>
              <w:t xml:space="preserve">关键要点</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 **Agent 自主化</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5</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Sonnet 5 最强 Agent Sonnet、GPT-5.6 Sol ultra 子代理模式、Gemini 3.5 Flash Computer Use、xAI /goal 自主执行、Qwen-AgentWorld 语言世界模型——Agent 能力正在从"辅助工具"向"自主完成任务"范式转变</w:t>
            </w:r>
          </w:p>
        </w:tc>
      </w:tr>
      <w:tr>
        <w:tc>
          <w:tcPr>
            <w:tcW w:type="dxa" w:w="2808"/>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 **AI 出口管制与地缘政治</w:t>
            </w:r>
          </w:p>
        </w:tc>
        <w:tc>
          <w:tcPr>
            <w:tcW w:type="dxa" w:w="93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2</w:t>
            </w:r>
          </w:p>
        </w:tc>
        <w:tc>
          <w:tcPr>
            <w:tcW w:type="dxa" w:w="561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美国 6/30 解除 Anthropic Fable/Mythos 出口管制（18天），OpenAI GPT-5.6 同样受政府要求限制部署范围。AI 模型正成为地缘政治博弈筹码</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 **AI 芯片军备竞赛</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3</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OpenAI Jalapeño 9个月设计到流片、Etched 估值$50亿获$10亿订单、美团用国产芯片训练万亿参数模型——芯片自主可控成全球共识</w:t>
            </w:r>
          </w:p>
        </w:tc>
      </w:tr>
      <w:tr>
        <w:tc>
          <w:tcPr>
            <w:tcW w:type="dxa" w:w="2808"/>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 **新一代旗舰模型密集发布</w:t>
            </w:r>
          </w:p>
        </w:tc>
        <w:tc>
          <w:tcPr>
            <w:tcW w:type="dxa" w:w="93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3</w:t>
            </w:r>
          </w:p>
        </w:tc>
        <w:tc>
          <w:tcPr>
            <w:tcW w:type="dxa" w:w="5616"/>
            <w:tcBorders>
              <w:top w:val="single" w:color="CCCCCC" w:sz="1"/>
              <w:left w:val="single" w:color="CCCCCC" w:sz="1"/>
              <w:bottom w:val="single" w:color="CCCCCC" w:sz="1"/>
              <w:right w:val="single" w:color="CCCCCC" w:sz="1"/>
            </w:tcBorders>
            <w:tcMar>
              <w:top w:type="dxa" w:w="60"/>
              <w:left w:type="dxa" w:w="120"/>
              <w:bottom w:type="dxa" w:w="60"/>
              <w:right w:type="dxa" w:w="120"/>
            </w:tcMar>
          </w:tcPr>
          <w:p>
            <w:r>
              <w:rPr>
                <w:rFonts w:ascii="Arial" w:cs="Arial" w:eastAsia="Arial" w:hAnsi="Arial"/>
                <w:sz w:val="18"/>
                <w:szCs w:val="18"/>
              </w:rPr>
              <w:t xml:space="preserve">GPT-5.6 Sol/Terra/Luna、DeepSeek-V4 预览版、Seed2.1——三家同时押注 Agent + 推理 + 降本</w:t>
            </w:r>
          </w:p>
        </w:tc>
      </w:tr>
      <w:tr>
        <w:tc>
          <w:tcPr>
            <w:tcW w:type="dxa" w:w="2808"/>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 **AI 经济与商业模式</w:t>
            </w:r>
          </w:p>
        </w:tc>
        <w:tc>
          <w:tcPr>
            <w:tcW w:type="dxa" w:w="93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2</w:t>
            </w:r>
          </w:p>
        </w:tc>
        <w:tc>
          <w:tcPr>
            <w:tcW w:type="dxa" w:w="5616"/>
            <w:tcBorders>
              <w:top w:val="single" w:color="CCCCCC" w:sz="1"/>
              <w:left w:val="single" w:color="CCCCCC" w:sz="1"/>
              <w:bottom w:val="single" w:color="CCCCCC" w:sz="1"/>
              <w:right w:val="single" w:color="CCCCCC" w:sz="1"/>
            </w:tcBorders>
            <w:shd w:fill="F2F7FB" w:val="clear"/>
            <w:tcMar>
              <w:top w:type="dxa" w:w="60"/>
              <w:left w:type="dxa" w:w="120"/>
              <w:bottom w:type="dxa" w:w="60"/>
              <w:right w:type="dxa" w:w="120"/>
            </w:tcMar>
          </w:tcPr>
          <w:p>
            <w:r>
              <w:rPr>
                <w:rFonts w:ascii="Arial" w:cs="Arial" w:eastAsia="Arial" w:hAnsi="Arial"/>
                <w:sz w:val="18"/>
                <w:szCs w:val="18"/>
              </w:rPr>
              <w:t xml:space="preserve">Uber 四个月花光全年 AI 预算、企业转向 18美分/百万token 的便宜模型——AI 降本已成生存问题。Sonnet 5 定价争议、DeepSeek V4 涨价传闻并存</w:t>
            </w:r>
          </w:p>
        </w:tc>
      </w:tr>
    </w:tbl>
    <w:p>
      <w:pPr>
        <w:spacing w:before="400"/>
      </w:pPr>
    </w:p>
    <w:p>
      <w:pPr>
        <w:pBdr>
          <w:top w:val="single" w:color="CCCCCC" w:sz="4" w:space="8"/>
        </w:pBdr>
        <w:spacing w:before="200"/>
      </w:pPr>
      <w:r>
        <w:rPr>
          <w:rFonts w:ascii="Arial" w:cs="Arial" w:eastAsia="Arial" w:hAnsi="Arial"/>
          <w:i/>
          <w:iCs/>
          <w:color w:val="888888"/>
          <w:sz w:val="18"/>
          <w:szCs w:val="18"/>
        </w:rPr>
        <w:t xml:space="preserve">📝 本文档由子 Agent 并行工作生成，所有摘要基于原文深度阅读撰写。</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4"/>
      </w:pBdr>
      <w:jc w:val="center"/>
    </w:pPr>
    <w:r>
      <w:rPr>
        <w:rFonts w:ascii="Arial" w:cs="Arial" w:eastAsia="Arial" w:hAnsi="Arial"/>
        <w:color w:val="999999"/>
        <w:sz w:val="16"/>
        <w:szCs w:val="16"/>
      </w:rPr>
      <w:t xml:space="preserve">第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75B6" w:sz="4" w:space="4"/>
      </w:pBdr>
      <w:jc w:val="right"/>
    </w:pPr>
    <w:r>
      <w:rPr>
        <w:rFonts w:ascii="Arial" w:cs="Arial" w:eastAsia="Arial" w:hAnsi="Arial"/>
        <w:color w:val="999999"/>
        <w:sz w:val="16"/>
        <w:szCs w:val="16"/>
      </w:rPr>
      <w:t xml:space="preserve">AI 日报深度阅读  |  2026-07-01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A1A1A"/>
      <w:sz w:val="36"/>
      <w:szCs w:val="36"/>
    </w:rPr>
  </w:style>
  <w:style w:type="paragraph" w:styleId="Heading2">
    <w:name w:val="Heading 2"/>
    <w:basedOn w:val="Normal"/>
    <w:next w:val="Normal"/>
    <w:qFormat/>
    <w:pPr>
      <w:spacing w:after="120" w:before="240"/>
      <w:outlineLvl w:val="1"/>
    </w:pPr>
    <w:rPr>
      <w:rFonts w:ascii="Arial" w:cs="Arial" w:eastAsia="Arial" w:hAnsi="Arial"/>
      <w:b/>
      <w:bCs/>
      <w:color w:val="2E75B6"/>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yvclsb7za1vcku21lsb1q" Type="http://schemas.openxmlformats.org/officeDocument/2006/relationships/hyperlink" Target="https://www.reuters.com/business/us-lift-export-controls-anthropics-fable-ai-model-tuesday-source-says-2026-06-30/" TargetMode="External"/><Relationship Id="rIdp49vinunj7yizqwkpa6md" Type="http://schemas.openxmlformats.org/officeDocument/2006/relationships/hyperlink" Target="https://www.anthropic.com/news/claude-sonnet-5" TargetMode="External"/><Relationship Id="rIdmzjujzml29ko4qhcz074j" Type="http://schemas.openxmlformats.org/officeDocument/2006/relationships/hyperlink" Target="https://openai.com/index/previewing-gpt-5-6-sol/" TargetMode="External"/><Relationship Id="rIddxxi-g3qeyzra5j75iguk" Type="http://schemas.openxmlformats.org/officeDocument/2006/relationships/hyperlink" Target="https://openai.com/index/openai-broadcom-jalapeno-inference-chip/" TargetMode="External"/><Relationship Id="rIdlcaslma-usb5ewcyvbvrn" Type="http://schemas.openxmlformats.org/officeDocument/2006/relationships/hyperlink" Target="https://blog.google/innovation-and-ai/models-and-research/gemini-models/gemini-omni-flash-nano-banana-2-lite/" TargetMode="External"/><Relationship Id="rId-zlt2lpjlbwmfkobj5vke" Type="http://schemas.openxmlformats.org/officeDocument/2006/relationships/hyperlink" Target="https://blog.google/innovation-and-ai/models-and-research/gemini-models/introducing-computer-use-gemini-3-5-flash/" TargetMode="External"/><Relationship Id="rIdvr-sun_uz3cukyzwsvi5z" Type="http://schemas.openxmlformats.org/officeDocument/2006/relationships/hyperlink" Target="https://mp.weixin.qq.com/s/8bxXqS2R8Fx5-1TLDBiEDg" TargetMode="External"/><Relationship Id="rId84tlpj-qrcdtf42aziugf" Type="http://schemas.openxmlformats.org/officeDocument/2006/relationships/hyperlink" Target="https://techcrunch.com/2026/06/30/nvidia-competitor-etched-hits-5b-valuation-1b-in-sales-for-ai-chip/" TargetMode="External"/><Relationship Id="rIdoorexlyff8lzrjogxb6x4" Type="http://schemas.openxmlformats.org/officeDocument/2006/relationships/hyperlink" Target="https://www.anthropic.com/news/claude-science-ai-workbench" TargetMode="External"/><Relationship Id="rIdwf8wjfigrd1qsjzbtwob6" Type="http://schemas.openxmlformats.org/officeDocument/2006/relationships/hyperlink" Target="https://openai.com/index/introducing-genebench-pro/" TargetMode="External"/><Relationship Id="rIdcpzhf4tionarovnf19no4" Type="http://schemas.openxmlformats.org/officeDocument/2006/relationships/hyperlink" Target="https://x.ai/news/introducing-goal" TargetMode="External"/><Relationship Id="rIdg8ngmfn7p6a3ov1zfa5va" Type="http://schemas.openxmlformats.org/officeDocument/2006/relationships/hyperlink" Target="https://qwenlm.github.io/blog/" TargetMode="External"/><Relationship Id="rIdp_rc64j3shwav9atqkcrp" Type="http://schemas.openxmlformats.org/officeDocument/2006/relationships/hyperlink" Target="https://seed.bytedance.com/zh/blog" TargetMode="External"/><Relationship Id="rIdl2pntnywhiiq0ui9ziowm" Type="http://schemas.openxmlformats.org/officeDocument/2006/relationships/hyperlink" Target="https://www.reuters.com/business/retail-consumer/cheaper-ai-is-better-soaring-bills-are-reshaping-how-businesses-choose-models-2026-06-29/" TargetMode="External"/><Relationship Id="rIdq1snrayta2fcqi8ppdky1" Type="http://schemas.openxmlformats.org/officeDocument/2006/relationships/hyperlink" Target="https://www.reuters.com/world/china/chinas-meituan-says-new-ai-model-trained-domestic-chips-2026-06-30/" TargetMode="External"/><Relationship Id="rId2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2026-07-01T03:28:36.009Z</dcterms:created>
  <dcterms:modified xsi:type="dcterms:W3CDTF">2026-07-01T03:28:36.009Z</dcterms:modified>
</cp:coreProperties>
</file>

<file path=docProps/custom.xml><?xml version="1.0" encoding="utf-8"?>
<Properties xmlns="http://schemas.openxmlformats.org/officeDocument/2006/custom-properties" xmlns:vt="http://schemas.openxmlformats.org/officeDocument/2006/docPropsVTypes"/>
</file>